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70" w:rsidRDefault="00524606">
      <w:pPr>
        <w:jc w:val="center"/>
        <w:rPr>
          <w:sz w:val="20"/>
          <w:szCs w:val="20"/>
        </w:rPr>
      </w:pPr>
      <w:bookmarkStart w:id="0" w:name="_Hlk6770996"/>
      <w:r>
        <w:rPr>
          <w:rFonts w:ascii="方正小标宋简体" w:eastAsia="方正小标宋简体" w:hAnsi="宋体" w:cstheme="minorBidi" w:hint="eastAsia"/>
          <w:color w:val="FF0000"/>
          <w:spacing w:val="40"/>
          <w:sz w:val="60"/>
          <w:szCs w:val="60"/>
        </w:rPr>
        <w:t>江西师范大学研究生会文件</w:t>
      </w:r>
    </w:p>
    <w:p w:rsidR="000E1F70" w:rsidRDefault="000E1F70">
      <w:pPr>
        <w:spacing w:line="200" w:lineRule="exact"/>
        <w:rPr>
          <w:sz w:val="24"/>
        </w:rPr>
      </w:pPr>
    </w:p>
    <w:p w:rsidR="000E1F70" w:rsidRDefault="00524606">
      <w:pPr>
        <w:jc w:val="center"/>
        <w:rPr>
          <w:rFonts w:ascii="仿宋_GB2312" w:eastAsia="仿宋_GB2312" w:hAnsi="宋体" w:cstheme="minorBidi"/>
          <w:sz w:val="32"/>
          <w:szCs w:val="22"/>
        </w:rPr>
      </w:pPr>
      <w:r>
        <w:rPr>
          <w:rFonts w:ascii="仿宋_GB2312" w:eastAsia="仿宋_GB2312" w:hAnsi="宋体" w:cstheme="minorBidi"/>
          <w:sz w:val="32"/>
          <w:szCs w:val="22"/>
        </w:rPr>
        <w:t>校</w:t>
      </w:r>
      <w:proofErr w:type="gramStart"/>
      <w:r>
        <w:rPr>
          <w:rFonts w:ascii="仿宋_GB2312" w:eastAsia="仿宋_GB2312" w:hAnsi="宋体" w:cstheme="minorBidi"/>
          <w:sz w:val="32"/>
          <w:szCs w:val="22"/>
        </w:rPr>
        <w:t>研</w:t>
      </w:r>
      <w:proofErr w:type="gramEnd"/>
      <w:r>
        <w:rPr>
          <w:rFonts w:ascii="仿宋_GB2312" w:eastAsia="仿宋_GB2312" w:hAnsi="宋体" w:cstheme="minorBidi"/>
          <w:sz w:val="32"/>
          <w:szCs w:val="22"/>
        </w:rPr>
        <w:t>会字〔2019〕8 号</w:t>
      </w:r>
    </w:p>
    <w:p w:rsidR="000E1F70" w:rsidRDefault="0052460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198120</wp:posOffset>
                </wp:positionV>
                <wp:extent cx="2514600" cy="0"/>
                <wp:effectExtent l="0" t="1905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21.7pt;margin-top:15.6pt;height:0pt;width:198pt;z-index:251658240;mso-width-relative:page;mso-height-relative:page;" filled="f" stroked="t" coordsize="21600,21600" o:gfxdata="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soQtbYAAAACQEAAA8AAAAAAAAAAQAgAAAA&#10;IgAAAGRycy9kb3ducmV2LnhtbFBLAQIUABQAAAAIAIdO4kDBAjkO0gEAAGgDAAAOAAAAAAAAAAEA&#10;IAAAACcBAABkcnMvZTJvRG9jLnhtbFBLBQYAAAAABgAGAFkBAABrBQA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198120</wp:posOffset>
                </wp:positionV>
                <wp:extent cx="2514600" cy="0"/>
                <wp:effectExtent l="0" t="1905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175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5.4pt;margin-top:15.6pt;height:0pt;width:198pt;z-index:251656192;mso-width-relative:page;mso-height-relative:page;" filled="f" stroked="t" coordsize="21600,21600" o:gfxdata="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+g0+XYAAAACQEAAA8AAAAAAAAAAQAgAAAA&#10;IgAAAGRycy9kb3ducmV2LnhtbFBLAQIUABQAAAAIAIdO4kBns+qP0gEAAGgDAAAOAAAAAAAAAAEA&#10;IAAAACcBAABkcnMvZTJvRG9jLnhtbFBLBQYAAAAABgAGAFkBAABrBQA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’Times New Roman’" w:hint="eastAsia"/>
          <w:b/>
          <w:bCs/>
          <w:color w:val="FF0000"/>
          <w:kern w:val="0"/>
          <w:sz w:val="40"/>
          <w:szCs w:val="40"/>
        </w:rPr>
        <w:t>★</w:t>
      </w:r>
    </w:p>
    <w:bookmarkEnd w:id="0"/>
    <w:p w:rsidR="000E1F70" w:rsidRDefault="0052460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关于组织开展2019年江西师范大学研究生</w:t>
      </w:r>
      <w:r w:rsidR="002541C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推行垃圾分类，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践行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绿色发展”暑期社会实践活动的通知</w:t>
      </w:r>
    </w:p>
    <w:p w:rsidR="000E1F70" w:rsidRDefault="00524606">
      <w:pPr>
        <w:pStyle w:val="a3"/>
        <w:spacing w:line="600" w:lineRule="exact"/>
        <w:rPr>
          <w:rFonts w:ascii="仿宋" w:eastAsia="仿宋" w:hAnsi="仿宋" w:cs="仿宋_GB2312"/>
          <w:sz w:val="32"/>
        </w:rPr>
      </w:pPr>
      <w:r>
        <w:rPr>
          <w:rFonts w:ascii="仿宋" w:eastAsia="仿宋" w:hAnsi="仿宋" w:cs="仿宋_GB2312" w:hint="eastAsia"/>
          <w:sz w:val="32"/>
        </w:rPr>
        <w:t>各</w:t>
      </w:r>
      <w:r w:rsidR="00DD0AE8">
        <w:rPr>
          <w:rFonts w:ascii="仿宋" w:eastAsia="仿宋" w:hAnsi="仿宋" w:cs="仿宋_GB2312" w:hint="eastAsia"/>
          <w:sz w:val="32"/>
        </w:rPr>
        <w:t>学院</w:t>
      </w:r>
      <w:r>
        <w:rPr>
          <w:rFonts w:ascii="仿宋" w:eastAsia="仿宋" w:hAnsi="仿宋" w:cs="仿宋_GB2312" w:hint="eastAsia"/>
          <w:sz w:val="32"/>
        </w:rPr>
        <w:t>：</w:t>
      </w:r>
    </w:p>
    <w:p w:rsidR="000E1F70" w:rsidRDefault="00524606">
      <w:pPr>
        <w:pStyle w:val="10"/>
        <w:spacing w:line="60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为深入学习贯彻习近平新时代中国特色社会主义思想，学习贯彻党的十九大和十九届二中、三中全会精神，学校决定2019年继续组织开展江西师范大学大学生志愿者暑期文化科技卫生“三下乡”社会实践活动。</w:t>
      </w:r>
    </w:p>
    <w:p w:rsidR="000E1F70" w:rsidRDefault="00524606">
      <w:pPr>
        <w:pStyle w:val="10"/>
        <w:spacing w:line="60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由江西师范大学研究生团队主导的“推行垃圾分类，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绿色发展”研究生暑期社会实践活动即将开始。垃圾分类作为一场持久战、攻坚战，需要法规政策的支撑，也需要潜移默化的教育、深入人心的宣传。</w:t>
      </w:r>
    </w:p>
    <w:p w:rsidR="000E1F70" w:rsidRDefault="00524606">
      <w:pPr>
        <w:pStyle w:val="10"/>
        <w:spacing w:line="600" w:lineRule="exact"/>
        <w:ind w:firstLine="640"/>
      </w:pPr>
      <w:r>
        <w:rPr>
          <w:rFonts w:ascii="仿宋" w:eastAsia="仿宋" w:hAnsi="仿宋" w:cs="仿宋_GB2312" w:hint="eastAsia"/>
          <w:sz w:val="32"/>
          <w:szCs w:val="32"/>
        </w:rPr>
        <w:t>为更好的整合资源，确保此项工作顺利、有效开展，现将活动具体内容通知如下：</w:t>
      </w:r>
    </w:p>
    <w:p w:rsidR="000E1F70" w:rsidRDefault="00524606">
      <w:pPr>
        <w:spacing w:line="500" w:lineRule="exact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一、活动主题</w:t>
      </w:r>
    </w:p>
    <w:p w:rsidR="000E1F70" w:rsidRDefault="00524606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“推行垃圾分类，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绿色发展”</w:t>
      </w:r>
    </w:p>
    <w:p w:rsidR="000E1F70" w:rsidRDefault="00524606">
      <w:pPr>
        <w:spacing w:line="500" w:lineRule="exact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二、活动时间及地点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活动时间：</w:t>
      </w:r>
      <w:r w:rsidR="00A66416">
        <w:rPr>
          <w:rFonts w:ascii="仿宋_GB2312" w:eastAsia="仿宋_GB2312" w:hAnsiTheme="minorHAnsi" w:cstheme="minorBidi" w:hint="eastAsia"/>
          <w:sz w:val="32"/>
          <w:szCs w:val="32"/>
        </w:rPr>
        <w:t>2019年7月13日至14日期间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活动地点: 江西</w:t>
      </w:r>
      <w:proofErr w:type="gramStart"/>
      <w:r>
        <w:rPr>
          <w:rFonts w:ascii="仿宋_GB2312" w:eastAsia="仿宋_GB2312" w:hAnsiTheme="minorHAnsi" w:cstheme="minorBidi" w:hint="eastAsia"/>
          <w:sz w:val="32"/>
          <w:szCs w:val="32"/>
        </w:rPr>
        <w:t>辖</w:t>
      </w:r>
      <w:proofErr w:type="gramEnd"/>
      <w:r>
        <w:rPr>
          <w:rFonts w:ascii="仿宋_GB2312" w:eastAsia="仿宋_GB2312" w:hAnsiTheme="minorHAnsi" w:cstheme="minorBidi" w:hint="eastAsia"/>
          <w:sz w:val="32"/>
          <w:szCs w:val="32"/>
        </w:rPr>
        <w:t>11个设区市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南昌（江西省省会、最大城市）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九江（长江港口城市）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赣州（江西南大门、世界钨都）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上饶（旅游胜地，中国优秀旅游城市）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宜春（赣西中心城市）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景德镇（世界瓷都）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抚州（才子之乡）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吉安（革命圣地）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新余（中国钢城）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鹰潭（中国道都）</w:t>
      </w:r>
    </w:p>
    <w:p w:rsidR="002541C4" w:rsidRDefault="00524606" w:rsidP="002541C4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萍乡（江南煤都）或者较大的县级市</w:t>
      </w:r>
    </w:p>
    <w:p w:rsidR="000E1F70" w:rsidRDefault="00524606">
      <w:pPr>
        <w:spacing w:line="500" w:lineRule="exact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 xml:space="preserve">三、活动对象 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研究生暑期社会实践队(需要各个学院自主组队，可跨学院组队，每队</w:t>
      </w:r>
      <w:r w:rsidR="005C1AF2">
        <w:rPr>
          <w:rFonts w:ascii="仿宋_GB2312" w:eastAsia="仿宋_GB2312" w:hAnsiTheme="minorHAnsi" w:cstheme="minorBidi" w:hint="eastAsia"/>
          <w:sz w:val="32"/>
          <w:szCs w:val="32"/>
        </w:rPr>
        <w:t>不超6</w:t>
      </w:r>
      <w:r>
        <w:rPr>
          <w:rFonts w:ascii="仿宋_GB2312" w:eastAsia="仿宋_GB2312" w:hAnsiTheme="minorHAnsi" w:cstheme="minorBidi" w:hint="eastAsia"/>
          <w:sz w:val="32"/>
          <w:szCs w:val="32"/>
        </w:rPr>
        <w:t>人)</w:t>
      </w:r>
    </w:p>
    <w:p w:rsidR="000E1F70" w:rsidRDefault="00524606">
      <w:pPr>
        <w:spacing w:line="500" w:lineRule="exact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 xml:space="preserve">四、活动内容 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研究生会会提前准备好宣传单、海报、横幅在各个市设点宣传，宣传方式可以各具特色</w:t>
      </w:r>
    </w:p>
    <w:p w:rsidR="000E1F70" w:rsidRDefault="00BE5A18">
      <w:pPr>
        <w:spacing w:line="500" w:lineRule="exact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五</w:t>
      </w:r>
      <w:r w:rsidR="00524606">
        <w:rPr>
          <w:rFonts w:ascii="黑体" w:eastAsia="黑体" w:hAnsi="黑体" w:cstheme="minorBidi"/>
          <w:sz w:val="32"/>
          <w:szCs w:val="32"/>
        </w:rPr>
        <w:t>、</w:t>
      </w:r>
      <w:r w:rsidR="00524606">
        <w:rPr>
          <w:rFonts w:ascii="黑体" w:eastAsia="黑体" w:hAnsi="黑体" w:cstheme="minorBidi" w:hint="eastAsia"/>
          <w:sz w:val="32"/>
          <w:szCs w:val="32"/>
        </w:rPr>
        <w:t>成果材料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照片</w:t>
      </w:r>
      <w:r>
        <w:rPr>
          <w:rFonts w:ascii="仿宋_GB2312" w:eastAsia="仿宋_GB2312" w:hAnsiTheme="minorHAnsi" w:cstheme="minorBidi"/>
          <w:sz w:val="32"/>
          <w:szCs w:val="32"/>
        </w:rPr>
        <w:t>(</w:t>
      </w:r>
      <w:r>
        <w:rPr>
          <w:rFonts w:ascii="仿宋_GB2312" w:eastAsia="仿宋_GB2312" w:hAnsiTheme="minorHAnsi" w:cstheme="minorBidi" w:hint="eastAsia"/>
          <w:sz w:val="32"/>
          <w:szCs w:val="32"/>
        </w:rPr>
        <w:t>原图</w:t>
      </w:r>
      <w:r>
        <w:rPr>
          <w:rFonts w:ascii="仿宋_GB2312" w:eastAsia="仿宋_GB2312" w:hAnsiTheme="minorHAnsi" w:cstheme="minorBidi"/>
          <w:sz w:val="32"/>
          <w:szCs w:val="32"/>
        </w:rPr>
        <w:t>)</w:t>
      </w:r>
      <w:r>
        <w:rPr>
          <w:rFonts w:ascii="仿宋_GB2312" w:eastAsia="仿宋_GB2312" w:hAnsiTheme="minorHAnsi" w:cstheme="minorBidi" w:hint="eastAsia"/>
          <w:sz w:val="32"/>
          <w:szCs w:val="32"/>
        </w:rPr>
        <w:t>、视频、新闻素材、调研成果、心得体会等</w:t>
      </w:r>
    </w:p>
    <w:p w:rsidR="000E1F70" w:rsidRDefault="00BE5A18">
      <w:pPr>
        <w:spacing w:line="500" w:lineRule="exact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六</w:t>
      </w:r>
      <w:r w:rsidR="00524606">
        <w:rPr>
          <w:rFonts w:ascii="黑体" w:eastAsia="黑体" w:hAnsi="黑体" w:cstheme="minorBidi"/>
          <w:sz w:val="32"/>
          <w:szCs w:val="32"/>
        </w:rPr>
        <w:t>、奖励</w:t>
      </w:r>
    </w:p>
    <w:p w:rsidR="000E1F70" w:rsidRDefault="00524606">
      <w:pPr>
        <w:spacing w:line="5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在</w:t>
      </w:r>
      <w:r>
        <w:rPr>
          <w:rFonts w:ascii="仿宋_GB2312" w:eastAsia="仿宋_GB2312" w:hAnsiTheme="minorHAnsi" w:cstheme="minorBidi"/>
          <w:sz w:val="32"/>
          <w:szCs w:val="32"/>
        </w:rPr>
        <w:t>本次</w:t>
      </w:r>
      <w:r>
        <w:rPr>
          <w:rFonts w:ascii="仿宋_GB2312" w:eastAsia="仿宋_GB2312" w:hAnsiTheme="minorHAnsi" w:cstheme="minorBidi" w:hint="eastAsia"/>
          <w:sz w:val="32"/>
          <w:szCs w:val="32"/>
        </w:rPr>
        <w:t>社会</w:t>
      </w:r>
      <w:r>
        <w:rPr>
          <w:rFonts w:ascii="仿宋_GB2312" w:eastAsia="仿宋_GB2312" w:hAnsiTheme="minorHAnsi" w:cstheme="minorBidi"/>
          <w:sz w:val="32"/>
          <w:szCs w:val="32"/>
        </w:rPr>
        <w:t>实践活动过程中表现优异的团队和个人，将会获得优秀团队和先进个人的奖项</w:t>
      </w:r>
    </w:p>
    <w:p w:rsidR="000E1F70" w:rsidRDefault="00BE5A18">
      <w:pPr>
        <w:spacing w:line="500" w:lineRule="exact"/>
        <w:ind w:firstLineChars="200" w:firstLine="640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七</w:t>
      </w:r>
      <w:bookmarkStart w:id="1" w:name="_GoBack"/>
      <w:bookmarkEnd w:id="1"/>
      <w:r w:rsidR="00524606">
        <w:rPr>
          <w:rFonts w:ascii="黑体" w:eastAsia="黑体" w:hAnsi="黑体" w:cstheme="minorBidi" w:hint="eastAsia"/>
          <w:sz w:val="32"/>
          <w:szCs w:val="32"/>
        </w:rPr>
        <w:t>、其他</w:t>
      </w:r>
    </w:p>
    <w:p w:rsidR="000E1F70" w:rsidRDefault="00524606">
      <w:pPr>
        <w:spacing w:line="52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活动未尽事宜,可咨询熊老师:88124078</w:t>
      </w:r>
    </w:p>
    <w:p w:rsidR="000E1F70" w:rsidRDefault="000E1F70">
      <w:pPr>
        <w:spacing w:line="520" w:lineRule="exact"/>
        <w:rPr>
          <w:rFonts w:ascii="仿宋_GB2312" w:eastAsia="仿宋_GB2312" w:hAnsiTheme="minorHAnsi" w:cstheme="minorBidi"/>
          <w:sz w:val="32"/>
          <w:szCs w:val="32"/>
        </w:rPr>
      </w:pPr>
    </w:p>
    <w:p w:rsidR="000E1F70" w:rsidRDefault="00524606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江西师范</w:t>
      </w:r>
      <w:r>
        <w:rPr>
          <w:rFonts w:ascii="仿宋_GB2312" w:eastAsia="仿宋_GB2312"/>
          <w:sz w:val="32"/>
          <w:szCs w:val="32"/>
        </w:rPr>
        <w:t>大学研究生会</w:t>
      </w:r>
    </w:p>
    <w:p w:rsidR="000E1F70" w:rsidRDefault="00524606">
      <w:pPr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</w:t>
      </w:r>
      <w:r>
        <w:rPr>
          <w:rFonts w:ascii="仿宋_GB2312" w:eastAsia="仿宋_GB2312" w:hAnsi="宋体" w:cs="宋体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月27日</w:t>
      </w:r>
    </w:p>
    <w:sectPr w:rsidR="000E1F70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70"/>
    <w:rsid w:val="000E1F70"/>
    <w:rsid w:val="002541C4"/>
    <w:rsid w:val="00524606"/>
    <w:rsid w:val="005C1AF2"/>
    <w:rsid w:val="00A66416"/>
    <w:rsid w:val="00BE5A18"/>
    <w:rsid w:val="00D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pPr>
      <w:spacing w:line="0" w:lineRule="atLeast"/>
    </w:pPr>
    <w:rPr>
      <w:rFonts w:ascii="宋体" w:eastAsia="小标宋" w:hAnsi="宋体" w:cs="Times New Roman"/>
      <w:kern w:val="0"/>
      <w:sz w:val="44"/>
      <w:szCs w:val="3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8">
    <w:name w:val="Strong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Calibri" w:hAnsi="Calibri" w:cs="Calibri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宋体" w:eastAsia="小标宋" w:hAnsi="宋体"/>
      <w:sz w:val="44"/>
      <w:szCs w:val="32"/>
    </w:rPr>
  </w:style>
  <w:style w:type="character" w:customStyle="1" w:styleId="Char10">
    <w:name w:val="正文文本 Char1"/>
    <w:basedOn w:val="a0"/>
    <w:uiPriority w:val="99"/>
    <w:semiHidden/>
    <w:rPr>
      <w:rFonts w:ascii="Calibri" w:hAnsi="Calibri" w:cs="Calibri"/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pPr>
      <w:spacing w:line="0" w:lineRule="atLeast"/>
    </w:pPr>
    <w:rPr>
      <w:rFonts w:ascii="宋体" w:eastAsia="小标宋" w:hAnsi="宋体" w:cs="Times New Roman"/>
      <w:kern w:val="0"/>
      <w:sz w:val="44"/>
      <w:szCs w:val="3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8">
    <w:name w:val="Strong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Calibri" w:hAnsi="Calibri" w:cs="Calibri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宋体" w:eastAsia="小标宋" w:hAnsi="宋体"/>
      <w:sz w:val="44"/>
      <w:szCs w:val="32"/>
    </w:rPr>
  </w:style>
  <w:style w:type="character" w:customStyle="1" w:styleId="Char10">
    <w:name w:val="正文文本 Char1"/>
    <w:basedOn w:val="a0"/>
    <w:uiPriority w:val="99"/>
    <w:semiHidden/>
    <w:rPr>
      <w:rFonts w:ascii="Calibri" w:hAnsi="Calibri" w:cs="Calibri"/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13</cp:revision>
  <cp:lastPrinted>2019-05-20T09:10:00Z</cp:lastPrinted>
  <dcterms:created xsi:type="dcterms:W3CDTF">2019-04-28T23:03:00Z</dcterms:created>
  <dcterms:modified xsi:type="dcterms:W3CDTF">2019-06-28T00:55:00Z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2052-9.6.0</vt:lpwstr>
  </property>
</Properties>
</file>