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黑体" w:hAnsi="宋体" w:eastAsia="黑体" w:cs="黑体"/>
          <w:sz w:val="40"/>
          <w:szCs w:val="40"/>
        </w:rPr>
      </w:pPr>
      <w:r>
        <w:rPr>
          <w:rFonts w:hint="eastAsia" w:ascii="黑体" w:hAnsi="宋体" w:eastAsia="黑体" w:cs="黑体"/>
          <w:sz w:val="40"/>
          <w:szCs w:val="40"/>
          <w:lang w:bidi="ar"/>
        </w:rPr>
        <w:t>《江西省社会保障卡制卡信息明细表》</w:t>
      </w:r>
    </w:p>
    <w:p>
      <w:pPr>
        <w:spacing w:before="156" w:beforeLines="50" w:after="156" w:afterLines="50"/>
        <w:jc w:val="center"/>
        <w:rPr>
          <w:rFonts w:hint="eastAsia" w:ascii="黑体" w:hAnsi="宋体" w:eastAsia="黑体" w:cs="黑体"/>
          <w:sz w:val="40"/>
          <w:szCs w:val="40"/>
        </w:rPr>
      </w:pPr>
      <w:r>
        <w:rPr>
          <w:rFonts w:hint="eastAsia" w:ascii="黑体" w:hAnsi="宋体" w:eastAsia="黑体" w:cs="黑体"/>
          <w:sz w:val="40"/>
          <w:szCs w:val="40"/>
          <w:lang w:bidi="ar"/>
        </w:rPr>
        <w:t>填写注意事项</w:t>
      </w:r>
    </w:p>
    <w:p>
      <w:pPr>
        <w:ind w:firstLine="560" w:firstLineChars="200"/>
        <w:rPr>
          <w:bCs/>
          <w:color w:val="000000"/>
          <w:sz w:val="28"/>
          <w:szCs w:val="28"/>
        </w:rPr>
      </w:pPr>
      <w:r>
        <w:rPr>
          <w:rFonts w:hint="eastAsia" w:ascii="Calibri" w:hAnsi="Calibri" w:cs="宋体"/>
          <w:bCs/>
          <w:color w:val="000000"/>
          <w:sz w:val="28"/>
          <w:szCs w:val="28"/>
          <w:lang w:bidi="ar"/>
        </w:rPr>
        <w:t>一、《江西省社会保障卡制卡信息明细表》（以下简称明细表）必须按规定的</w:t>
      </w:r>
      <w:r>
        <w:rPr>
          <w:rFonts w:ascii="Calibri" w:hAnsi="Calibri"/>
          <w:bCs/>
          <w:color w:val="000000"/>
          <w:sz w:val="28"/>
          <w:szCs w:val="28"/>
          <w:lang w:bidi="ar"/>
        </w:rPr>
        <w:t>EXCEL</w:t>
      </w:r>
      <w:r>
        <w:rPr>
          <w:rFonts w:hint="eastAsia" w:ascii="Calibri" w:hAnsi="Calibri" w:cs="宋体"/>
          <w:bCs/>
          <w:color w:val="000000"/>
          <w:sz w:val="28"/>
          <w:szCs w:val="28"/>
          <w:lang w:bidi="ar"/>
        </w:rPr>
        <w:t>格式提交，表头的内容和格式不要更改，</w:t>
      </w:r>
      <w:r>
        <w:rPr>
          <w:rFonts w:hint="eastAsia" w:ascii="宋体" w:hAnsi="宋体" w:cs="黑体"/>
          <w:bCs/>
          <w:color w:val="000000"/>
          <w:sz w:val="28"/>
          <w:szCs w:val="28"/>
          <w:lang w:bidi="ar"/>
        </w:rPr>
        <w:t>数字请用文本格式</w:t>
      </w:r>
      <w:r>
        <w:rPr>
          <w:rFonts w:hint="eastAsia" w:ascii="Calibri" w:hAnsi="Calibri" w:cs="宋体"/>
          <w:bCs/>
          <w:color w:val="000000"/>
          <w:sz w:val="28"/>
          <w:szCs w:val="28"/>
          <w:lang w:bidi="ar"/>
        </w:rPr>
        <w:t>，</w:t>
      </w:r>
      <w:r>
        <w:rPr>
          <w:rFonts w:hint="eastAsia" w:ascii="宋体" w:hAnsi="宋体" w:cs="宋体"/>
          <w:bCs/>
          <w:color w:val="000000"/>
          <w:sz w:val="28"/>
          <w:szCs w:val="28"/>
          <w:lang w:bidi="ar"/>
        </w:rPr>
        <w:t>红色字体为必填项</w:t>
      </w:r>
      <w:r>
        <w:rPr>
          <w:rFonts w:hint="eastAsia" w:ascii="宋体" w:hAnsi="宋体" w:cs="黑体"/>
          <w:bCs/>
          <w:color w:val="000000"/>
          <w:sz w:val="28"/>
          <w:szCs w:val="28"/>
          <w:lang w:bidi="ar"/>
        </w:rPr>
        <w:t>，</w:t>
      </w:r>
      <w:r>
        <w:rPr>
          <w:rFonts w:hint="eastAsia" w:ascii="Calibri" w:hAnsi="Calibri" w:cs="宋体"/>
          <w:bCs/>
          <w:color w:val="000000"/>
          <w:sz w:val="28"/>
          <w:szCs w:val="28"/>
          <w:lang w:bidi="ar"/>
        </w:rPr>
        <w:t>否则会导入失败。</w:t>
      </w:r>
    </w:p>
    <w:p>
      <w:pPr>
        <w:ind w:firstLine="560" w:firstLineChars="200"/>
        <w:rPr>
          <w:bCs/>
          <w:color w:val="000000"/>
          <w:sz w:val="28"/>
          <w:szCs w:val="28"/>
        </w:rPr>
      </w:pPr>
      <w:r>
        <w:rPr>
          <w:rFonts w:hint="eastAsia" w:ascii="Calibri" w:hAnsi="Calibri" w:cs="宋体"/>
          <w:bCs/>
          <w:color w:val="000000"/>
          <w:sz w:val="28"/>
          <w:szCs w:val="28"/>
          <w:lang w:bidi="ar"/>
        </w:rPr>
        <w:t>二、“单位</w:t>
      </w:r>
      <w:r>
        <w:rPr>
          <w:rFonts w:ascii="Calibri" w:hAnsi="Calibri"/>
          <w:bCs/>
          <w:color w:val="000000"/>
          <w:sz w:val="28"/>
          <w:szCs w:val="28"/>
          <w:lang w:bidi="ar"/>
        </w:rPr>
        <w:t>/</w:t>
      </w:r>
      <w:r>
        <w:rPr>
          <w:rFonts w:hint="eastAsia" w:ascii="Calibri" w:hAnsi="Calibri" w:cs="宋体"/>
          <w:bCs/>
          <w:color w:val="000000"/>
          <w:sz w:val="28"/>
          <w:szCs w:val="28"/>
          <w:lang w:bidi="ar"/>
        </w:rPr>
        <w:t>行政区划代码”填写：</w:t>
      </w:r>
      <w:r>
        <w:rPr>
          <w:rFonts w:ascii="Calibri" w:hAnsi="Calibri"/>
          <w:bCs/>
          <w:color w:val="000000"/>
          <w:sz w:val="28"/>
          <w:szCs w:val="28"/>
          <w:lang w:bidi="ar"/>
        </w:rPr>
        <w:t>360101</w:t>
      </w:r>
    </w:p>
    <w:p>
      <w:pPr>
        <w:ind w:firstLine="560" w:firstLineChars="200"/>
        <w:rPr>
          <w:bCs/>
          <w:color w:val="000000"/>
          <w:sz w:val="28"/>
          <w:szCs w:val="28"/>
        </w:rPr>
      </w:pPr>
      <w:r>
        <w:rPr>
          <w:rFonts w:hint="eastAsia" w:ascii="Calibri" w:hAnsi="Calibri" w:cs="宋体"/>
          <w:bCs/>
          <w:color w:val="000000"/>
          <w:sz w:val="28"/>
          <w:szCs w:val="28"/>
          <w:lang w:bidi="ar"/>
        </w:rPr>
        <w:t>三、“单位名称”填写：江西师范大学</w:t>
      </w:r>
    </w:p>
    <w:p>
      <w:pPr>
        <w:ind w:firstLine="560" w:firstLineChars="200"/>
        <w:rPr>
          <w:bCs/>
          <w:color w:val="000000"/>
          <w:sz w:val="28"/>
          <w:szCs w:val="28"/>
        </w:rPr>
      </w:pPr>
      <w:r>
        <w:rPr>
          <w:rFonts w:hint="eastAsia" w:ascii="Calibri" w:hAnsi="Calibri" w:cs="宋体"/>
          <w:bCs/>
          <w:color w:val="000000"/>
          <w:sz w:val="28"/>
          <w:szCs w:val="28"/>
          <w:lang w:bidi="ar"/>
        </w:rPr>
        <w:t>四、“证件号码”填写：身份证号码</w:t>
      </w:r>
    </w:p>
    <w:p>
      <w:pPr>
        <w:ind w:firstLine="560" w:firstLineChars="200"/>
        <w:rPr>
          <w:bCs/>
          <w:color w:val="000000"/>
          <w:sz w:val="28"/>
          <w:szCs w:val="28"/>
        </w:rPr>
      </w:pPr>
      <w:r>
        <w:rPr>
          <w:rFonts w:hint="eastAsia" w:ascii="Calibri" w:hAnsi="Calibri" w:cs="宋体"/>
          <w:bCs/>
          <w:color w:val="000000"/>
          <w:sz w:val="28"/>
          <w:szCs w:val="28"/>
          <w:lang w:bidi="ar"/>
        </w:rPr>
        <w:t>五、“发卡银行”填写：不填</w:t>
      </w:r>
    </w:p>
    <w:p>
      <w:pPr>
        <w:ind w:firstLine="560" w:firstLineChars="200"/>
        <w:rPr>
          <w:bCs/>
          <w:color w:val="000000"/>
          <w:sz w:val="28"/>
          <w:szCs w:val="28"/>
        </w:rPr>
      </w:pPr>
      <w:r>
        <w:rPr>
          <w:rFonts w:hint="eastAsia" w:ascii="Calibri" w:hAnsi="Calibri" w:cs="宋体"/>
          <w:bCs/>
          <w:color w:val="000000"/>
          <w:sz w:val="28"/>
          <w:szCs w:val="28"/>
          <w:lang w:bidi="ar"/>
        </w:rPr>
        <w:t>六、“个人编码”填写：不填</w:t>
      </w:r>
    </w:p>
    <w:p>
      <w:pPr>
        <w:ind w:firstLine="560" w:firstLineChars="200"/>
        <w:rPr>
          <w:bCs/>
          <w:color w:val="000000"/>
          <w:sz w:val="28"/>
          <w:szCs w:val="28"/>
        </w:rPr>
      </w:pPr>
      <w:r>
        <w:rPr>
          <w:rFonts w:hint="eastAsia" w:ascii="Calibri" w:hAnsi="Calibri" w:cs="宋体"/>
          <w:bCs/>
          <w:color w:val="000000"/>
          <w:sz w:val="28"/>
          <w:szCs w:val="28"/>
          <w:lang w:bidi="ar"/>
        </w:rPr>
        <w:t>七、“在职状态”填写：学生</w:t>
      </w:r>
    </w:p>
    <w:p>
      <w:pPr>
        <w:ind w:firstLine="560" w:firstLineChars="200"/>
        <w:rPr>
          <w:bCs/>
          <w:color w:val="000000"/>
          <w:sz w:val="28"/>
          <w:szCs w:val="28"/>
        </w:rPr>
      </w:pPr>
      <w:r>
        <w:rPr>
          <w:rFonts w:hint="eastAsia" w:ascii="Calibri" w:hAnsi="Calibri" w:cs="宋体"/>
          <w:bCs/>
          <w:color w:val="000000"/>
          <w:sz w:val="28"/>
          <w:szCs w:val="28"/>
          <w:lang w:bidi="ar"/>
        </w:rPr>
        <w:t>八、“险种来源”填写：医保</w:t>
      </w:r>
    </w:p>
    <w:p>
      <w:pPr>
        <w:ind w:firstLine="560" w:firstLineChars="200"/>
        <w:rPr>
          <w:bCs/>
          <w:color w:val="000000"/>
          <w:sz w:val="28"/>
          <w:szCs w:val="28"/>
        </w:rPr>
      </w:pPr>
      <w:r>
        <w:rPr>
          <w:rFonts w:hint="eastAsia" w:ascii="Calibri" w:hAnsi="Calibri" w:cs="宋体"/>
          <w:bCs/>
          <w:color w:val="000000"/>
          <w:sz w:val="28"/>
          <w:szCs w:val="28"/>
          <w:lang w:bidi="ar"/>
        </w:rPr>
        <w:t>六、“联系电话”填写：移动电话号码</w:t>
      </w:r>
    </w:p>
    <w:p>
      <w:pPr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bidi="ar"/>
        </w:rPr>
        <w:t>七、“联系地址”填写：个人身份证上地址（省+市+县+乡）</w:t>
      </w:r>
    </w:p>
    <w:p>
      <w:pPr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bidi="ar"/>
        </w:rPr>
        <w:t>八、表中“省内/省外”：按实际填写</w:t>
      </w:r>
    </w:p>
    <w:p>
      <w:pPr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bidi="ar"/>
        </w:rPr>
        <w:t>九、表中“专业”：按实际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 w:bidi="ar"/>
        </w:rPr>
        <w:t>专业</w:t>
      </w:r>
      <w:r>
        <w:rPr>
          <w:rFonts w:hint="eastAsia" w:ascii="宋体" w:hAnsi="宋体" w:cs="宋体"/>
          <w:bCs/>
          <w:color w:val="000000"/>
          <w:sz w:val="28"/>
          <w:szCs w:val="28"/>
          <w:lang w:bidi="ar"/>
        </w:rPr>
        <w:t>填写</w:t>
      </w:r>
    </w:p>
    <w:p>
      <w:pPr>
        <w:ind w:firstLine="560" w:firstLineChars="200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bidi="ar"/>
        </w:rPr>
        <w:t>十、学院总表中“辅导员”:按实际填写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2019-10-11T08:58:35Z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2052-11.1.0.9126</vt:lpwstr>
  </property>
</Properties>
</file>