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附件1：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0"/>
          <w:szCs w:val="30"/>
        </w:rPr>
        <w:t>2019年江西师范大学研究生暑期“三下乡”社会实践活动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优秀志愿服务队、先进个人名单</w:t>
      </w:r>
      <w:bookmarkEnd w:id="0"/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</w:p>
    <w:p>
      <w:pPr>
        <w:widowControl/>
        <w:rPr>
          <w:rFonts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一、优秀志愿服务队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1.江西师范大学“不忘初心使命，追寻红色足迹”暑期社会实践团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2.江西师范大学研究生“礼敬中华传统，坚定文化自信”文化调研团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3.江西师范大学研究生“推行垃圾分类，践行绿色发展”社会实践服务队（以下对各分队分别表彰）: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南昌市进贤县文港镇皮毛市场分队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南昌市青山湖区塘山镇高新社区文明实践站分队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南昌市青山湖区湖坊镇进顺村文明实践站分队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南昌市青山湖区罗家镇罗家村文明实践站分队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新余市渝水区城北街道电工厂社区文明实践站分队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上饶市信州区小螺号幼儿园分队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景德镇市人民广场分队</w:t>
      </w:r>
    </w:p>
    <w:p>
      <w:pPr>
        <w:widowControl/>
      </w:pPr>
    </w:p>
    <w:p>
      <w:pPr>
        <w:widowControl/>
        <w:rPr>
          <w:rFonts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二、先进个人（学生）</w:t>
      </w:r>
    </w:p>
    <w:p>
      <w:pPr>
        <w:widowControl/>
        <w:rPr>
          <w:rFonts w:ascii="仿宋" w:hAnsi="仿宋" w:eastAsia="仿宋" w:cs="仿宋"/>
          <w:bCs/>
          <w:color w:val="FF0000"/>
          <w:kern w:val="0"/>
          <w:sz w:val="28"/>
          <w:szCs w:val="28"/>
        </w:rPr>
      </w:pPr>
      <w:r>
        <w:rPr>
          <w:rFonts w:ascii="仿宋" w:hAnsi="仿宋" w:eastAsia="仿宋" w:cs="仿宋"/>
          <w:bCs/>
          <w:kern w:val="0"/>
          <w:sz w:val="28"/>
          <w:szCs w:val="28"/>
        </w:rPr>
        <w:t>1.教育学院：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蔡倩、曹玲玲、王琪、程月青、赵诣、李世欢、陶晓燕、                黄乐天、罗紫云、陈元珍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ascii="仿宋" w:hAnsi="仿宋" w:eastAsia="仿宋" w:cs="仿宋"/>
          <w:bCs/>
          <w:kern w:val="0"/>
          <w:sz w:val="28"/>
          <w:szCs w:val="28"/>
        </w:rPr>
        <w:t>2.心理学院：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操心、彭清蜂、王晓雯</w:t>
      </w:r>
    </w:p>
    <w:p>
      <w:pPr>
        <w:widowControl/>
        <w:rPr>
          <w:rFonts w:hint="default" w:ascii="仿宋" w:hAnsi="仿宋" w:eastAsia="仿宋" w:cs="仿宋"/>
          <w:bCs/>
          <w:kern w:val="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bCs/>
          <w:kern w:val="0"/>
          <w:sz w:val="28"/>
          <w:szCs w:val="28"/>
        </w:rPr>
        <w:t>3.文学院：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杨旗、缪素晶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陈露颖</w:t>
      </w:r>
    </w:p>
    <w:p>
      <w:pPr>
        <w:widowControl/>
        <w:rPr>
          <w:rFonts w:ascii="仿宋" w:hAnsi="仿宋" w:eastAsia="仿宋" w:cs="仿宋"/>
          <w:bCs/>
          <w:color w:val="FF0000"/>
          <w:kern w:val="0"/>
          <w:sz w:val="28"/>
          <w:szCs w:val="28"/>
        </w:rPr>
      </w:pPr>
      <w:r>
        <w:rPr>
          <w:rFonts w:ascii="仿宋" w:hAnsi="仿宋" w:eastAsia="仿宋" w:cs="仿宋"/>
          <w:bCs/>
          <w:kern w:val="0"/>
          <w:sz w:val="28"/>
          <w:szCs w:val="28"/>
        </w:rPr>
        <w:t>4.历史文化与旅游学院：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周斌斌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ascii="仿宋" w:hAnsi="仿宋" w:eastAsia="仿宋" w:cs="仿宋"/>
          <w:bCs/>
          <w:kern w:val="0"/>
          <w:sz w:val="28"/>
          <w:szCs w:val="28"/>
        </w:rPr>
        <w:t>5.马克思主义学院：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吴侨妹、张小雪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6</w:t>
      </w:r>
      <w:r>
        <w:rPr>
          <w:rFonts w:ascii="仿宋" w:hAnsi="仿宋" w:eastAsia="仿宋" w:cs="仿宋"/>
          <w:bCs/>
          <w:kern w:val="0"/>
          <w:sz w:val="28"/>
          <w:szCs w:val="28"/>
        </w:rPr>
        <w:t>.外国语学院：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邹亦阳、余子娟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7.美术学院：徐栋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8.商学院：罗悦、杨天南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9.数学与信息科学学院：章志琴、张昕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 xml:space="preserve">10.化学化工学院：王洁 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11.计算机信息工程学院：方越、赵家乐、余小军</w:t>
      </w:r>
    </w:p>
    <w:p>
      <w:pPr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12.地理与环境学院：刘子铭、宋婷、杜淑玉、姚艳萍、张永芳、</w:t>
      </w:r>
    </w:p>
    <w:p>
      <w:pPr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彭锦秀、吴孝波、陈江平、宋旭、朱静雯、徐幸欣、谢嫔、徐晶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13.软件学院：黄晨、朱叶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14.财政金融学院：徐梦潇、谢双龙、夏勇、余文成、邱文强</w:t>
      </w: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</w:p>
    <w:p>
      <w:pPr>
        <w:widowControl/>
        <w:rPr>
          <w:rFonts w:ascii="仿宋" w:hAnsi="仿宋" w:eastAsia="仿宋" w:cs="仿宋"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C635C"/>
    <w:rsid w:val="250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2019-11-25T14:41:00Z</dcterms:created>
  <dc:creator>爱吃肉的sou子</dc:creator>
  <cp:lastModifiedBy>爱吃肉的sou子</cp:lastModifiedBy>
  <dcterms:modified xsi:type="dcterms:W3CDTF">2019-11-25T14:41:58Z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