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spacing w:val="40"/>
          <w:sz w:val="72"/>
          <w:szCs w:val="72"/>
        </w:rPr>
        <w:t>中共江西师范大学委</w:t>
      </w:r>
      <w:r>
        <w:rPr>
          <w:rFonts w:hint="eastAsia" w:ascii="方正小标宋简体" w:hAnsi="宋体" w:eastAsia="方正小标宋简体"/>
          <w:color w:val="FF0000"/>
          <w:spacing w:val="40"/>
          <w:sz w:val="72"/>
          <w:szCs w:val="72"/>
          <w:lang w:val="en-US" w:eastAsia="zh-CN"/>
        </w:rPr>
        <w:t>员</w:t>
      </w:r>
      <w:r>
        <w:rPr>
          <w:rFonts w:hint="eastAsia" w:ascii="方正小标宋简体" w:hAnsi="宋体" w:eastAsia="方正小标宋简体"/>
          <w:color w:val="FF0000"/>
          <w:spacing w:val="40"/>
          <w:sz w:val="72"/>
          <w:szCs w:val="72"/>
        </w:rPr>
        <w:t>会</w:t>
      </w:r>
      <w:bookmarkStart w:id="0" w:name="_GoBack"/>
      <w:bookmarkEnd w:id="0"/>
    </w:p>
    <w:p>
      <w:pPr>
        <w:jc w:val="center"/>
        <w:rPr>
          <w:rFonts w:ascii="宋体" w:hAnsi="宋体"/>
          <w:color w:val="FF0000"/>
          <w:w w:val="66"/>
          <w:sz w:val="90"/>
          <w:szCs w:val="90"/>
        </w:rPr>
      </w:pPr>
      <w:r>
        <w:rPr>
          <w:rFonts w:hint="eastAsia" w:ascii="方正小标宋简体" w:hAnsi="宋体" w:eastAsia="方正小标宋简体"/>
          <w:color w:val="FF0000"/>
          <w:sz w:val="90"/>
          <w:szCs w:val="90"/>
        </w:rPr>
        <w:t xml:space="preserve"> 研究生工作部（</w:t>
      </w:r>
      <w:r>
        <w:rPr>
          <w:rFonts w:hint="eastAsia" w:ascii="楷体_GB2312" w:hAnsi="宋体" w:eastAsia="楷体_GB2312"/>
          <w:sz w:val="32"/>
          <w:szCs w:val="32"/>
        </w:rPr>
        <w:t>决定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color w:val="FF0000"/>
          <w:sz w:val="90"/>
          <w:szCs w:val="90"/>
        </w:rPr>
        <w:t>）</w:t>
      </w:r>
    </w:p>
    <w:p>
      <w:pPr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      </w:t>
      </w:r>
      <w:r>
        <w:rPr>
          <w:rFonts w:hint="eastAsia" w:ascii="仿宋_GB2312" w:hAnsi="宋体" w:eastAsia="仿宋_GB2312" w:cs="Times New Roman"/>
          <w:sz w:val="32"/>
          <w:szCs w:val="32"/>
        </w:rPr>
        <w:t>校研工字〔2019〕7号</w:t>
      </w:r>
    </w:p>
    <w:p>
      <w:pPr>
        <w:spacing w:line="58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15.6pt;height:0pt;width:198pt;z-index:251676672;mso-width-relative:page;mso-height-relative:page;" filled="f" stroked="t" coordsize="21600,21600" o:gfxdata="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9iiN9cAAAAJAQAADwAAAAAAAAABACAAAAAi&#10;AAAAZHJzL2Rvd25yZXYueG1sUEsBAhQAFAAAAAgAh07iQLx5EhfSAQAAbQMAAA4AAAAAAAAAAQAg&#10;AAAAJgEAAGRycy9lMm9Eb2MueG1sUEsFBgAAAAAGAAYAWQEAAGo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15875" r="0" b="2222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98pt;z-index:251675648;mso-width-relative:page;mso-height-relative:page;" filled="f" stroked="t" coordsize="21600,21600" o:gfxdata="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7WLhLVAAAABgEAAA8AAAAAAAAAAQAgAAAAIgAA&#10;AGRycy9kb3ducmV2LnhtbFBLAQIUABQAAAAIAIdO4kAAFdW70gEAAG0DAAAOAAAAAAAAAAEAIAAA&#10;ACQBAABkcnMvZTJvRG9jLnhtbFBLBQYAAAAABgAGAFkBAABo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</w:rPr>
        <w:t xml:space="preserve">    </w:t>
      </w:r>
      <w:r>
        <w:rPr>
          <w:rFonts w:hint="eastAsia" w:ascii="宋体" w:hAnsi="宋体" w:cs="’Times New Roman’"/>
          <w:b/>
          <w:bCs/>
          <w:color w:val="FF0000"/>
          <w:kern w:val="0"/>
          <w:sz w:val="40"/>
          <w:szCs w:val="40"/>
        </w:rPr>
        <w:t>★</w:t>
      </w:r>
    </w:p>
    <w:p>
      <w:pPr>
        <w:pStyle w:val="4"/>
        <w:widowControl/>
        <w:spacing w:beforeAutospacing="0" w:afterAutospacing="0" w:line="220" w:lineRule="atLeast"/>
        <w:jc w:val="center"/>
        <w:rPr>
          <w:rFonts w:ascii="方正小标宋简体" w:hAnsi="方正小标宋简体" w:eastAsia="方正小标宋简体" w:cs="方正小标宋简体"/>
          <w:b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</w:rPr>
        <w:t>关于加强我校研究生宣传工作的通知</w:t>
      </w:r>
    </w:p>
    <w:p>
      <w:pPr>
        <w:pStyle w:val="4"/>
        <w:widowControl/>
        <w:spacing w:beforeAutospacing="0" w:afterAutospacing="0" w:line="220" w:lineRule="atLeast"/>
        <w:rPr>
          <w:rFonts w:ascii="方正小标宋简体" w:hAnsi="方正小标宋简体" w:eastAsia="方正小标宋简体" w:cs="方正小标宋简体"/>
          <w:b/>
          <w:kern w:val="2"/>
          <w:sz w:val="36"/>
          <w:szCs w:val="36"/>
        </w:rPr>
      </w:pPr>
    </w:p>
    <w:p>
      <w:pPr>
        <w:shd w:val="clear" w:color="auto" w:fill="FFFFFF"/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各学院：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为进一步加大我校研究生工作的宣传力度，展示各学院研究生工作的成果，营造良好的研究生学习生活氛围，促进各学院间研究生工作的交流。现就我校研究生新闻稿件征集工作的事项通知如下： 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一、征稿</w:t>
      </w:r>
      <w:r>
        <w:rPr>
          <w:rFonts w:hint="eastAsia" w:ascii="仿宋" w:hAnsi="仿宋" w:eastAsia="仿宋" w:cs="仿宋"/>
          <w:sz w:val="28"/>
          <w:szCs w:val="28"/>
        </w:rPr>
        <w:t>范围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1.征集研究生成果类新闻稿件。稿件内容可包括研究生在国内外著名期刊发表论文、重要学术著作出版、国内外重大学术赛事获奖等。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2.征集研究生活动类新闻稿件。稿件内容可包括学院承办的各类研究生活动、赛事等。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3.征集优秀导师的先进事迹类新闻稿件。稿件内容可包括优秀导师培养研究生的先进事例、育人成果、感人事迹等。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4.关于研究生培育的其他方面稿件。稿件内容可包括与研究生生活、学习息息相关的稿件素材，譬如研究生培育</w:t>
      </w:r>
      <w:r>
        <w:rPr>
          <w:rFonts w:ascii="仿宋" w:hAnsi="仿宋" w:eastAsia="仿宋" w:cs="仿宋"/>
          <w:sz w:val="28"/>
          <w:szCs w:val="28"/>
        </w:rPr>
        <w:t>特色工作</w:t>
      </w:r>
      <w:r>
        <w:rPr>
          <w:rFonts w:hint="eastAsia" w:ascii="仿宋" w:hAnsi="仿宋" w:eastAsia="仿宋" w:cs="仿宋"/>
          <w:sz w:val="28"/>
          <w:szCs w:val="28"/>
        </w:rPr>
        <w:t>、研究生成长成才</w:t>
      </w:r>
      <w:r>
        <w:rPr>
          <w:rFonts w:ascii="仿宋" w:hAnsi="仿宋" w:eastAsia="仿宋" w:cs="仿宋"/>
          <w:sz w:val="28"/>
          <w:szCs w:val="28"/>
        </w:rPr>
        <w:t>的新闻素材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ascii="仿宋" w:hAnsi="仿宋" w:eastAsia="仿宋" w:cs="仿宋"/>
          <w:sz w:val="28"/>
          <w:szCs w:val="28"/>
        </w:rPr>
        <w:t>征稿</w:t>
      </w:r>
      <w:r>
        <w:rPr>
          <w:rFonts w:hint="eastAsia" w:ascii="仿宋" w:hAnsi="仿宋" w:eastAsia="仿宋" w:cs="仿宋"/>
          <w:sz w:val="28"/>
          <w:szCs w:val="28"/>
        </w:rPr>
        <w:t>要求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1.内容积极向上，紧密围绕研究生的学习生活，重点展示我校研究生成长成才、科学研究、服务社会等方面的生活面貌。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2.研究生会议、活动、事件要以新闻形式及时投送，确保新闻内容的时效性和真实性，时间、地点、人物、事件的准确，做到图文并茂。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3.原则上每学期各学院至少投送1篇新闻稿,研究生人数在百人以上的学院至少投送3篇。优秀稿件将推送至研会公众号或研工部官网进行宣传交流。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ascii="仿宋" w:hAnsi="仿宋" w:eastAsia="仿宋" w:cs="仿宋"/>
          <w:sz w:val="28"/>
          <w:szCs w:val="28"/>
        </w:rPr>
        <w:t>、投稿方式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1.采用电子邮箱投稿方式。</w:t>
      </w:r>
      <w:r>
        <w:rPr>
          <w:rFonts w:hint="eastAsia" w:ascii="仿宋" w:hAnsi="仿宋" w:eastAsia="仿宋" w:cs="仿宋"/>
          <w:sz w:val="28"/>
          <w:szCs w:val="28"/>
        </w:rPr>
        <w:t>稿件发送到研会新媒体的指定邮箱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并留好联系方式。</w:t>
      </w:r>
      <w:r>
        <w:rPr>
          <w:rFonts w:ascii="仿宋" w:hAnsi="仿宋" w:eastAsia="仿宋" w:cs="仿宋"/>
          <w:sz w:val="28"/>
          <w:szCs w:val="28"/>
        </w:rPr>
        <w:t>工作人员将</w:t>
      </w:r>
      <w:r>
        <w:rPr>
          <w:rFonts w:hint="eastAsia" w:ascii="仿宋" w:hAnsi="仿宋" w:eastAsia="仿宋" w:cs="仿宋"/>
          <w:sz w:val="28"/>
          <w:szCs w:val="28"/>
        </w:rPr>
        <w:t>定期</w:t>
      </w:r>
      <w:r>
        <w:rPr>
          <w:rFonts w:ascii="仿宋" w:hAnsi="仿宋" w:eastAsia="仿宋" w:cs="仿宋"/>
          <w:sz w:val="28"/>
          <w:szCs w:val="28"/>
        </w:rPr>
        <w:t>从中选取符合</w:t>
      </w:r>
      <w:r>
        <w:rPr>
          <w:rFonts w:hint="eastAsia" w:ascii="仿宋" w:hAnsi="仿宋" w:eastAsia="仿宋" w:cs="仿宋"/>
          <w:sz w:val="28"/>
          <w:szCs w:val="28"/>
        </w:rPr>
        <w:t>规范的</w:t>
      </w:r>
      <w:r>
        <w:rPr>
          <w:rFonts w:ascii="仿宋" w:hAnsi="仿宋" w:eastAsia="仿宋" w:cs="仿宋"/>
          <w:sz w:val="28"/>
          <w:szCs w:val="28"/>
        </w:rPr>
        <w:t>稿件，予以录用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投稿邮箱</w:t>
      </w:r>
      <w:r>
        <w:rPr>
          <w:rFonts w:hint="eastAsia" w:ascii="仿宋" w:hAnsi="仿宋" w:eastAsia="仿宋" w:cs="仿宋"/>
          <w:sz w:val="28"/>
          <w:szCs w:val="28"/>
        </w:rPr>
        <w:t>为：</w:t>
      </w:r>
      <w:r>
        <w:fldChar w:fldCharType="begin"/>
      </w:r>
      <w:r>
        <w:instrText xml:space="preserve"> HYPERLINK "mailto:542610054@qq.com。有疑问可咨询电话88124078" </w:instrText>
      </w:r>
      <w:r>
        <w:fldChar w:fldCharType="separate"/>
      </w:r>
      <w:r>
        <w:rPr>
          <w:rStyle w:val="8"/>
          <w:rFonts w:ascii="仿宋" w:hAnsi="仿宋" w:eastAsia="仿宋" w:cs="仿宋"/>
          <w:color w:val="auto"/>
          <w:sz w:val="28"/>
          <w:szCs w:val="28"/>
          <w:u w:val="none"/>
        </w:rPr>
        <w:t>542610054@qq.com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。有疑问可咨询电话88124078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2.投稿邮件标题请采用“【主题</w:t>
      </w:r>
      <w:r>
        <w:rPr>
          <w:rFonts w:hint="eastAsia" w:ascii="仿宋" w:hAnsi="仿宋" w:eastAsia="仿宋" w:cs="仿宋"/>
          <w:sz w:val="28"/>
          <w:szCs w:val="28"/>
        </w:rPr>
        <w:t>类别</w:t>
      </w:r>
      <w:r>
        <w:rPr>
          <w:rFonts w:ascii="仿宋" w:hAnsi="仿宋" w:eastAsia="仿宋" w:cs="仿宋"/>
          <w:sz w:val="28"/>
          <w:szCs w:val="28"/>
        </w:rPr>
        <w:t>】文章名+</w:t>
      </w:r>
      <w:r>
        <w:rPr>
          <w:rFonts w:hint="eastAsia" w:ascii="仿宋" w:hAnsi="仿宋" w:eastAsia="仿宋" w:cs="仿宋"/>
          <w:sz w:val="28"/>
          <w:szCs w:val="28"/>
        </w:rPr>
        <w:t>学院名称＋</w:t>
      </w:r>
      <w:r>
        <w:rPr>
          <w:rFonts w:ascii="仿宋" w:hAnsi="仿宋" w:eastAsia="仿宋" w:cs="仿宋"/>
          <w:sz w:val="28"/>
          <w:szCs w:val="28"/>
        </w:rPr>
        <w:t>作者名</w:t>
      </w:r>
      <w:r>
        <w:rPr>
          <w:rFonts w:hint="eastAsia" w:ascii="仿宋" w:hAnsi="仿宋" w:eastAsia="仿宋" w:cs="仿宋"/>
          <w:sz w:val="28"/>
          <w:szCs w:val="28"/>
        </w:rPr>
        <w:t>+联系方式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形式</w:t>
      </w:r>
      <w:r>
        <w:rPr>
          <w:rFonts w:ascii="仿宋" w:hAnsi="仿宋" w:eastAsia="仿宋" w:cs="仿宋"/>
          <w:sz w:val="28"/>
          <w:szCs w:val="28"/>
        </w:rPr>
        <w:t>，为保证公正严肃，请投稿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ascii="仿宋" w:hAnsi="仿宋" w:eastAsia="仿宋" w:cs="仿宋"/>
          <w:sz w:val="28"/>
          <w:szCs w:val="28"/>
        </w:rPr>
        <w:t>填写真实信息。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如是文字</w:t>
      </w:r>
      <w:r>
        <w:rPr>
          <w:rFonts w:ascii="仿宋" w:hAnsi="仿宋" w:eastAsia="仿宋" w:cs="仿宋"/>
          <w:sz w:val="28"/>
          <w:szCs w:val="28"/>
        </w:rPr>
        <w:t>请添加附件word文档</w:t>
      </w:r>
      <w:r>
        <w:rPr>
          <w:rFonts w:hint="eastAsia" w:ascii="仿宋" w:hAnsi="仿宋" w:eastAsia="仿宋" w:cs="仿宋"/>
          <w:sz w:val="28"/>
          <w:szCs w:val="28"/>
        </w:rPr>
        <w:t>；如是文字＋图片以压缩包形式添加附件</w:t>
      </w:r>
      <w:r>
        <w:rPr>
          <w:rFonts w:ascii="仿宋" w:hAnsi="仿宋" w:eastAsia="仿宋" w:cs="仿宋"/>
          <w:sz w:val="28"/>
          <w:szCs w:val="28"/>
        </w:rPr>
        <w:t>，并将</w:t>
      </w:r>
      <w:r>
        <w:rPr>
          <w:rFonts w:hint="eastAsia" w:ascii="仿宋" w:hAnsi="仿宋" w:eastAsia="仿宋" w:cs="仿宋"/>
          <w:sz w:val="28"/>
          <w:szCs w:val="28"/>
        </w:rPr>
        <w:t>文字</w:t>
      </w:r>
      <w:r>
        <w:rPr>
          <w:rFonts w:ascii="仿宋" w:hAnsi="仿宋" w:eastAsia="仿宋" w:cs="仿宋"/>
          <w:sz w:val="28"/>
          <w:szCs w:val="28"/>
        </w:rPr>
        <w:t>内容添加到邮件正文。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4.文字格式：标题为三号宋体，正文为四号宋体，行距为1.25倍。新闻稿中使用第三人称客观叙述,不要使用 “我们” 等字样。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各学院要重视研究生的宣传工作，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逐步建立健全新闻稿件投送机制，新闻稿件情况年底将予以通报</w:t>
      </w:r>
      <w:r>
        <w:rPr>
          <w:rFonts w:ascii="仿宋" w:hAnsi="仿宋" w:eastAsia="仿宋" w:cs="仿宋"/>
          <w:color w:val="000000"/>
          <w:sz w:val="28"/>
          <w:szCs w:val="28"/>
        </w:rPr>
        <w:t>！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tabs>
          <w:tab w:val="left" w:pos="6389"/>
        </w:tabs>
        <w:spacing w:line="440" w:lineRule="exact"/>
        <w:jc w:val="righ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江西师范大学研究生工作部</w:t>
      </w:r>
    </w:p>
    <w:p>
      <w:pPr>
        <w:shd w:val="clear" w:color="auto" w:fill="FFFFFF"/>
        <w:tabs>
          <w:tab w:val="left" w:pos="6389"/>
        </w:tabs>
        <w:spacing w:line="440" w:lineRule="exact"/>
        <w:jc w:val="righ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2019年4月10日</w:t>
      </w: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sectPr>
      <w:type w:val="continuous"/>
      <w:pgSz w:w="11906" w:h="16838"/>
      <w:pgMar w:top="1440" w:right="449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AB"/>
    <w:rsid w:val="00001B30"/>
    <w:rsid w:val="000029C0"/>
    <w:rsid w:val="00031C95"/>
    <w:rsid w:val="00041612"/>
    <w:rsid w:val="00045A0E"/>
    <w:rsid w:val="000612E3"/>
    <w:rsid w:val="00084D48"/>
    <w:rsid w:val="000D1660"/>
    <w:rsid w:val="0010217E"/>
    <w:rsid w:val="001A2125"/>
    <w:rsid w:val="001C0A3D"/>
    <w:rsid w:val="001C47A0"/>
    <w:rsid w:val="001C488B"/>
    <w:rsid w:val="001C7354"/>
    <w:rsid w:val="001F1CC8"/>
    <w:rsid w:val="001F24DA"/>
    <w:rsid w:val="00207A53"/>
    <w:rsid w:val="0022448F"/>
    <w:rsid w:val="00262A9A"/>
    <w:rsid w:val="00281C69"/>
    <w:rsid w:val="002B5EE9"/>
    <w:rsid w:val="002C1777"/>
    <w:rsid w:val="002C31C9"/>
    <w:rsid w:val="002C6E18"/>
    <w:rsid w:val="003276CE"/>
    <w:rsid w:val="003A4230"/>
    <w:rsid w:val="003B17B7"/>
    <w:rsid w:val="003D449D"/>
    <w:rsid w:val="003F03CB"/>
    <w:rsid w:val="003F36AB"/>
    <w:rsid w:val="00433FB6"/>
    <w:rsid w:val="004528A8"/>
    <w:rsid w:val="00457337"/>
    <w:rsid w:val="0046307E"/>
    <w:rsid w:val="00474952"/>
    <w:rsid w:val="00475CEA"/>
    <w:rsid w:val="0048128F"/>
    <w:rsid w:val="004D7C63"/>
    <w:rsid w:val="004F7180"/>
    <w:rsid w:val="0054549C"/>
    <w:rsid w:val="00551DCF"/>
    <w:rsid w:val="00557ECE"/>
    <w:rsid w:val="005650E5"/>
    <w:rsid w:val="00577E03"/>
    <w:rsid w:val="005B29DB"/>
    <w:rsid w:val="005D5EDB"/>
    <w:rsid w:val="005E2185"/>
    <w:rsid w:val="00613180"/>
    <w:rsid w:val="00621020"/>
    <w:rsid w:val="00632D70"/>
    <w:rsid w:val="00667FF3"/>
    <w:rsid w:val="006F6D60"/>
    <w:rsid w:val="00780962"/>
    <w:rsid w:val="007A2305"/>
    <w:rsid w:val="007F2B08"/>
    <w:rsid w:val="00807D42"/>
    <w:rsid w:val="008473BE"/>
    <w:rsid w:val="00853F67"/>
    <w:rsid w:val="008708E3"/>
    <w:rsid w:val="00883B66"/>
    <w:rsid w:val="008B2C24"/>
    <w:rsid w:val="008F1823"/>
    <w:rsid w:val="008F59EA"/>
    <w:rsid w:val="008F77AF"/>
    <w:rsid w:val="008F7BD1"/>
    <w:rsid w:val="00900AD1"/>
    <w:rsid w:val="00975B6F"/>
    <w:rsid w:val="00995A5C"/>
    <w:rsid w:val="009A7570"/>
    <w:rsid w:val="009C4A48"/>
    <w:rsid w:val="009E3F9C"/>
    <w:rsid w:val="009F31CE"/>
    <w:rsid w:val="009F64C5"/>
    <w:rsid w:val="00A40AA6"/>
    <w:rsid w:val="00A74D15"/>
    <w:rsid w:val="00AD3FB2"/>
    <w:rsid w:val="00AF76A1"/>
    <w:rsid w:val="00AF7C4E"/>
    <w:rsid w:val="00B12297"/>
    <w:rsid w:val="00B14601"/>
    <w:rsid w:val="00B231DA"/>
    <w:rsid w:val="00B4282F"/>
    <w:rsid w:val="00B455C2"/>
    <w:rsid w:val="00B82629"/>
    <w:rsid w:val="00B855E2"/>
    <w:rsid w:val="00B93154"/>
    <w:rsid w:val="00BE5E9B"/>
    <w:rsid w:val="00BE7165"/>
    <w:rsid w:val="00C00ABF"/>
    <w:rsid w:val="00C157D2"/>
    <w:rsid w:val="00C46F15"/>
    <w:rsid w:val="00C71FE8"/>
    <w:rsid w:val="00C77ACD"/>
    <w:rsid w:val="00C85D83"/>
    <w:rsid w:val="00CC6D67"/>
    <w:rsid w:val="00CF15B7"/>
    <w:rsid w:val="00D03184"/>
    <w:rsid w:val="00D115A0"/>
    <w:rsid w:val="00DB3AF4"/>
    <w:rsid w:val="00DB4CCF"/>
    <w:rsid w:val="00DC550D"/>
    <w:rsid w:val="00E16E97"/>
    <w:rsid w:val="00E558D9"/>
    <w:rsid w:val="00E751C1"/>
    <w:rsid w:val="00EB7BE8"/>
    <w:rsid w:val="00EE7A21"/>
    <w:rsid w:val="00EE7FA6"/>
    <w:rsid w:val="00F07C0D"/>
    <w:rsid w:val="00F220E9"/>
    <w:rsid w:val="00F47301"/>
    <w:rsid w:val="00F548E1"/>
    <w:rsid w:val="00F6465A"/>
    <w:rsid w:val="00F9341A"/>
    <w:rsid w:val="00FA5852"/>
    <w:rsid w:val="00FC2CC5"/>
    <w:rsid w:val="00FC365A"/>
    <w:rsid w:val="00FC43BF"/>
    <w:rsid w:val="08E42023"/>
    <w:rsid w:val="0AB72014"/>
    <w:rsid w:val="0C2A0583"/>
    <w:rsid w:val="0C422615"/>
    <w:rsid w:val="0D160AF7"/>
    <w:rsid w:val="0EEE5074"/>
    <w:rsid w:val="163D452A"/>
    <w:rsid w:val="1E257E43"/>
    <w:rsid w:val="233603B6"/>
    <w:rsid w:val="269937A1"/>
    <w:rsid w:val="26E21570"/>
    <w:rsid w:val="28BC476F"/>
    <w:rsid w:val="304546A4"/>
    <w:rsid w:val="34277078"/>
    <w:rsid w:val="393718FE"/>
    <w:rsid w:val="4453434D"/>
    <w:rsid w:val="478E040A"/>
    <w:rsid w:val="4A724167"/>
    <w:rsid w:val="53C37A10"/>
    <w:rsid w:val="5987289C"/>
    <w:rsid w:val="61DC4DCC"/>
    <w:rsid w:val="651E5B65"/>
    <w:rsid w:val="6FD5602F"/>
    <w:rsid w:val="70EF00DF"/>
    <w:rsid w:val="71E21DFB"/>
    <w:rsid w:val="767B3B31"/>
    <w:rsid w:val="7DD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style21"/>
    <w:basedOn w:val="7"/>
    <w:qFormat/>
    <w:uiPriority w:val="0"/>
    <w:rPr>
      <w:rFonts w:ascii="楷体" w:hAnsi="楷体" w:eastAsia="楷体" w:cs="楷体"/>
      <w:color w:val="000000"/>
      <w:sz w:val="28"/>
      <w:szCs w:val="28"/>
    </w:rPr>
  </w:style>
  <w:style w:type="character" w:customStyle="1" w:styleId="10">
    <w:name w:val="fontstyle31"/>
    <w:basedOn w:val="7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11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149</Words>
  <Characters>855</Characters>
  <Lines>7</Lines>
  <Paragraphs>2</Paragraphs>
  <TotalTime>22</TotalTime>
  <ScaleCrop>false</ScaleCrop>
  <LinksUpToDate>false</LinksUpToDate>
  <CharactersWithSpaces>1002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2019-01-06T06:10:00Z</dcterms:created>
  <dc:creator>Administrator</dc:creator>
  <cp:lastModifiedBy>Superzyyy</cp:lastModifiedBy>
  <cp:lastPrinted>2019-04-12T00:54:00Z</cp:lastPrinted>
  <dcterms:modified xsi:type="dcterms:W3CDTF">2019-04-18T03:27:21Z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