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00" w:lineRule="exact"/>
        <w:jc w:val="center"/>
        <w:rPr>
          <w:sz w:val="32"/>
          <w:szCs w:val="20"/>
        </w:rPr>
      </w:pPr>
      <w:r>
        <w:rPr>
          <w:rFonts w:hint="eastAsia" w:eastAsia="黑体"/>
          <w:b/>
          <w:sz w:val="32"/>
        </w:rPr>
        <w:t>江西师范大学攻读硕士学位研究生定向培养协议书</w:t>
      </w:r>
    </w:p>
    <w:p>
      <w:pPr>
        <w:spacing w:line="400" w:lineRule="exact"/>
        <w:rPr>
          <w:rFonts w:ascii="仿宋" w:hAnsi="仿宋" w:eastAsia="仿宋"/>
          <w:sz w:val="24"/>
        </w:rPr>
      </w:pPr>
      <w:r>
        <w:rPr>
          <w:rFonts w:hint="eastAsia" w:ascii="仿宋" w:hAnsi="仿宋" w:eastAsia="仿宋"/>
          <w:sz w:val="24"/>
        </w:rPr>
        <w:t>甲方（培养单位）：江西师范大学研究生院</w:t>
      </w:r>
    </w:p>
    <w:p>
      <w:pPr>
        <w:spacing w:line="400" w:lineRule="exact"/>
        <w:rPr>
          <w:rFonts w:ascii="仿宋" w:hAnsi="仿宋" w:eastAsia="仿宋"/>
          <w:sz w:val="24"/>
        </w:rPr>
      </w:pPr>
      <w:r>
        <w:rPr>
          <w:rFonts w:hint="eastAsia" w:ascii="仿宋" w:hAnsi="仿宋" w:eastAsia="仿宋"/>
          <w:sz w:val="24"/>
        </w:rPr>
        <w:t xml:space="preserve">乙方（定向生所在单位）： </w:t>
      </w:r>
    </w:p>
    <w:p>
      <w:pPr>
        <w:spacing w:line="400" w:lineRule="exact"/>
        <w:rPr>
          <w:rFonts w:ascii="仿宋" w:hAnsi="仿宋" w:eastAsia="仿宋"/>
          <w:sz w:val="24"/>
        </w:rPr>
      </w:pPr>
      <w:r>
        <w:rPr>
          <w:rFonts w:hint="eastAsia" w:ascii="仿宋" w:hAnsi="仿宋" w:eastAsia="仿宋"/>
          <w:sz w:val="24"/>
        </w:rPr>
        <w:t>丙方（定向生）：</w:t>
      </w:r>
      <w:r>
        <w:rPr>
          <w:rFonts w:ascii="仿宋" w:hAnsi="仿宋" w:eastAsia="仿宋"/>
          <w:sz w:val="24"/>
        </w:rPr>
        <w:t xml:space="preserve"> </w:t>
      </w:r>
    </w:p>
    <w:p>
      <w:pPr>
        <w:spacing w:line="400" w:lineRule="exact"/>
        <w:ind w:firstLine="570"/>
        <w:rPr>
          <w:rFonts w:ascii="仿宋" w:hAnsi="仿宋" w:eastAsia="仿宋"/>
          <w:sz w:val="24"/>
        </w:rPr>
      </w:pPr>
      <w:r>
        <w:rPr>
          <w:rFonts w:hint="eastAsia" w:ascii="仿宋" w:hAnsi="仿宋" w:eastAsia="仿宋"/>
          <w:sz w:val="24"/>
        </w:rPr>
        <w:t>经甲乙丙三方商定，一致同意签订本协议。</w:t>
      </w:r>
    </w:p>
    <w:p>
      <w:pPr>
        <w:spacing w:line="400" w:lineRule="exact"/>
        <w:ind w:firstLine="570"/>
        <w:rPr>
          <w:rFonts w:ascii="仿宋" w:hAnsi="仿宋" w:eastAsia="仿宋"/>
          <w:sz w:val="24"/>
          <w:u w:val="single"/>
        </w:rPr>
      </w:pPr>
      <w:r>
        <w:rPr>
          <w:rFonts w:hint="eastAsia" w:ascii="仿宋" w:hAnsi="仿宋" w:eastAsia="仿宋"/>
          <w:sz w:val="24"/>
        </w:rPr>
        <w:t>一、甲方录取丙方为</w:t>
      </w:r>
      <w:r>
        <w:rPr>
          <w:rFonts w:hint="eastAsia" w:ascii="仿宋" w:hAnsi="仿宋" w:eastAsia="仿宋"/>
          <w:sz w:val="24"/>
          <w:lang w:val="en-US" w:eastAsia="zh-CN"/>
        </w:rPr>
        <w:t>2023</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b/>
          <w:sz w:val="28"/>
          <w:szCs w:val="28"/>
          <w:u w:val="single"/>
        </w:rPr>
        <w:t xml:space="preserve">              </w:t>
      </w:r>
      <w:r>
        <w:rPr>
          <w:rFonts w:hint="eastAsia" w:ascii="仿宋" w:hAnsi="仿宋" w:eastAsia="仿宋"/>
          <w:sz w:val="24"/>
          <w:u w:val="single"/>
        </w:rPr>
        <w:t xml:space="preserve"> </w:t>
      </w:r>
      <w:r>
        <w:rPr>
          <w:rFonts w:hint="eastAsia" w:ascii="仿宋" w:hAnsi="仿宋" w:eastAsia="仿宋"/>
          <w:sz w:val="24"/>
        </w:rPr>
        <w:t>专业_</w:t>
      </w:r>
      <w:r>
        <w:rPr>
          <w:rFonts w:hint="eastAsia" w:ascii="仿宋" w:hAnsi="仿宋" w:eastAsia="仿宋"/>
          <w:b/>
          <w:sz w:val="28"/>
          <w:szCs w:val="28"/>
          <w:u w:val="single"/>
        </w:rPr>
        <w:t xml:space="preserve">        </w:t>
      </w:r>
      <w:r>
        <w:rPr>
          <w:rFonts w:hint="eastAsia" w:ascii="仿宋" w:hAnsi="仿宋" w:eastAsia="仿宋"/>
          <w:sz w:val="24"/>
        </w:rPr>
        <w:t>（全日制/非全日制）培养硕士研究生。丙方毕业后回乙方工作。</w:t>
      </w:r>
    </w:p>
    <w:p>
      <w:pPr>
        <w:spacing w:line="400" w:lineRule="exact"/>
        <w:ind w:firstLine="570"/>
        <w:rPr>
          <w:rFonts w:ascii="仿宋" w:hAnsi="仿宋" w:eastAsia="仿宋"/>
          <w:sz w:val="24"/>
        </w:rPr>
      </w:pPr>
      <w:r>
        <w:rPr>
          <w:rFonts w:hint="eastAsia" w:ascii="仿宋" w:hAnsi="仿宋" w:eastAsia="仿宋"/>
          <w:sz w:val="24"/>
        </w:rPr>
        <w:t>二、甲方按江西师范大学硕士学位研究生专业培养方案对丙方进行培养，学制为2到3年（各专业学制参看当年招生简章及培养方案）。</w:t>
      </w:r>
    </w:p>
    <w:p>
      <w:pPr>
        <w:spacing w:line="400" w:lineRule="exact"/>
        <w:ind w:firstLine="570"/>
        <w:rPr>
          <w:rFonts w:ascii="仿宋" w:hAnsi="仿宋" w:eastAsia="仿宋"/>
          <w:sz w:val="24"/>
        </w:rPr>
      </w:pPr>
      <w:r>
        <w:rPr>
          <w:rFonts w:hint="eastAsia" w:ascii="仿宋" w:hAnsi="仿宋" w:eastAsia="仿宋"/>
          <w:sz w:val="24"/>
        </w:rPr>
        <w:t>三、丙方应按时向甲方缴纳学费。学费分3次付清（2年制的学生学费分2次付清），第一次应在入学报到前按照甲方规定方式缴纳，第二次、第三次应分别在每学年的第一学期开学注册日前付清。丙方不得拖欠学费，若未按甲方规定的日期付清培养经费，甲方有权不为丙方办理入学报到或注册手续。</w:t>
      </w:r>
    </w:p>
    <w:p>
      <w:pPr>
        <w:spacing w:line="400" w:lineRule="exact"/>
        <w:ind w:firstLine="570"/>
        <w:rPr>
          <w:rFonts w:ascii="仿宋" w:hAnsi="仿宋" w:eastAsia="仿宋"/>
          <w:sz w:val="24"/>
        </w:rPr>
      </w:pPr>
      <w:r>
        <w:rPr>
          <w:rFonts w:hint="eastAsia" w:ascii="仿宋" w:hAnsi="仿宋" w:eastAsia="仿宋"/>
          <w:sz w:val="24"/>
        </w:rPr>
        <w:t>四、丙方学习期间不转人事档案、户口，不享受助学金；丙方工资、医疗、保险等待遇由乙方按双方协议执行。</w:t>
      </w:r>
    </w:p>
    <w:p>
      <w:pPr>
        <w:spacing w:line="400" w:lineRule="exact"/>
        <w:ind w:firstLine="570"/>
        <w:rPr>
          <w:rFonts w:ascii="仿宋" w:hAnsi="仿宋" w:eastAsia="仿宋"/>
          <w:sz w:val="24"/>
        </w:rPr>
      </w:pPr>
      <w:r>
        <w:rPr>
          <w:rFonts w:hint="eastAsia" w:ascii="仿宋" w:hAnsi="仿宋" w:eastAsia="仿宋"/>
          <w:sz w:val="24"/>
        </w:rPr>
        <w:t>五、甲方对丙方的培养按同专业相同学习方式非定向硕士的培养方案执行，培养要求相同。丙方因个人原因达不到培养要求，由乙方负责安置。</w:t>
      </w:r>
    </w:p>
    <w:p>
      <w:pPr>
        <w:spacing w:line="400" w:lineRule="exact"/>
        <w:ind w:firstLine="570"/>
        <w:rPr>
          <w:rFonts w:ascii="仿宋" w:hAnsi="仿宋" w:eastAsia="仿宋"/>
          <w:sz w:val="24"/>
        </w:rPr>
      </w:pPr>
      <w:r>
        <w:rPr>
          <w:rFonts w:hint="eastAsia" w:ascii="仿宋" w:hAnsi="仿宋" w:eastAsia="仿宋"/>
          <w:sz w:val="24"/>
        </w:rPr>
        <w:t>六、丙方因病休学，按甲方研究生学籍管理规定处理。</w:t>
      </w:r>
    </w:p>
    <w:p>
      <w:pPr>
        <w:spacing w:line="400" w:lineRule="exact"/>
        <w:ind w:firstLine="570"/>
        <w:rPr>
          <w:rFonts w:ascii="仿宋" w:hAnsi="仿宋" w:eastAsia="仿宋"/>
          <w:sz w:val="24"/>
        </w:rPr>
      </w:pPr>
      <w:r>
        <w:rPr>
          <w:rFonts w:hint="eastAsia" w:ascii="仿宋" w:hAnsi="仿宋" w:eastAsia="仿宋"/>
          <w:sz w:val="24"/>
        </w:rPr>
        <w:t>七、乙方若不执行本合同，甲方有权终止培养，将丙方交乙方安置。</w:t>
      </w:r>
    </w:p>
    <w:p>
      <w:pPr>
        <w:spacing w:line="400" w:lineRule="exact"/>
        <w:ind w:firstLine="570"/>
        <w:rPr>
          <w:rFonts w:ascii="仿宋" w:hAnsi="仿宋" w:eastAsia="仿宋"/>
          <w:sz w:val="24"/>
        </w:rPr>
      </w:pPr>
      <w:r>
        <w:rPr>
          <w:rFonts w:hint="eastAsia" w:ascii="仿宋" w:hAnsi="仿宋" w:eastAsia="仿宋"/>
          <w:sz w:val="24"/>
        </w:rPr>
        <w:t>八、本协议未尽事宜，经甲、乙、丙三方协商解决。</w:t>
      </w:r>
    </w:p>
    <w:p>
      <w:pPr>
        <w:spacing w:line="400" w:lineRule="exact"/>
        <w:ind w:firstLine="570"/>
        <w:rPr>
          <w:rFonts w:ascii="仿宋" w:hAnsi="仿宋" w:eastAsia="仿宋"/>
          <w:sz w:val="24"/>
        </w:rPr>
      </w:pPr>
      <w:r>
        <w:rPr>
          <w:rFonts w:hint="eastAsia" w:ascii="仿宋" w:hAnsi="仿宋" w:eastAsia="仿宋"/>
          <w:sz w:val="24"/>
        </w:rPr>
        <w:t>九、本协议一式三份，甲、乙、丙三方各执一份。</w:t>
      </w:r>
    </w:p>
    <w:p>
      <w:pPr>
        <w:spacing w:line="400" w:lineRule="exact"/>
        <w:ind w:firstLine="570"/>
        <w:rPr>
          <w:rFonts w:ascii="仿宋" w:hAnsi="仿宋" w:eastAsia="仿宋"/>
          <w:sz w:val="24"/>
        </w:rPr>
      </w:pPr>
      <w:r>
        <w:rPr>
          <w:rFonts w:hint="eastAsia" w:ascii="仿宋" w:hAnsi="仿宋" w:eastAsia="仿宋"/>
          <w:sz w:val="24"/>
        </w:rPr>
        <w:t>十、本协议书经三方签字并盖章后，自丙方取得正式学籍之日起生效。生效之后，不予以变更。如丙方因各种原因未能入学，该协议自动废止。</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 xml:space="preserve">甲方公章：                      乙方公章：                 </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甲方负责人：                    乙方负责人：                 丙方签名：</w:t>
      </w: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 xml:space="preserve">            </w:t>
      </w:r>
    </w:p>
    <w:p>
      <w:pPr>
        <w:spacing w:line="400" w:lineRule="exact"/>
        <w:rPr>
          <w:rFonts w:ascii="仿宋" w:hAnsi="仿宋" w:eastAsia="仿宋"/>
          <w:sz w:val="24"/>
        </w:rPr>
      </w:pPr>
      <w:bookmarkStart w:id="0" w:name="_GoBack"/>
      <w:bookmarkEnd w:id="0"/>
    </w:p>
    <w:p>
      <w:pPr>
        <w:spacing w:line="400" w:lineRule="exact"/>
        <w:ind w:firstLine="240" w:firstLineChars="100"/>
        <w:rPr>
          <w:rFonts w:ascii="仿宋" w:hAnsi="仿宋" w:eastAsia="仿宋"/>
          <w:sz w:val="24"/>
        </w:rPr>
      </w:pPr>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 xml:space="preserve">日                 </w:t>
      </w:r>
      <w:r>
        <w:rPr>
          <w:rFonts w:hint="eastAsia" w:ascii="仿宋" w:hAnsi="仿宋" w:eastAsia="仿宋"/>
          <w:sz w:val="24"/>
          <w:lang w:val="en-US" w:eastAsia="zh-CN"/>
        </w:rPr>
        <w:t xml:space="preserve">   </w:t>
      </w:r>
      <w:r>
        <w:rPr>
          <w:rFonts w:hint="eastAsia" w:ascii="仿宋" w:hAnsi="仿宋" w:eastAsia="仿宋"/>
          <w:sz w:val="24"/>
        </w:rPr>
        <w:t>年  月  日                   年  月  日</w:t>
      </w:r>
    </w:p>
    <w:sectPr>
      <w:headerReference r:id="rId3" w:type="default"/>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jc0YWU2OTczODliNGQ1ODUzODhlMGRiNzJmZTkifQ=="/>
  </w:docVars>
  <w:rsids>
    <w:rsidRoot w:val="00CA524E"/>
    <w:rsid w:val="0000404C"/>
    <w:rsid w:val="00022C14"/>
    <w:rsid w:val="00025785"/>
    <w:rsid w:val="0005421D"/>
    <w:rsid w:val="0006210A"/>
    <w:rsid w:val="000B5E07"/>
    <w:rsid w:val="000F396F"/>
    <w:rsid w:val="0013708E"/>
    <w:rsid w:val="00153BA9"/>
    <w:rsid w:val="00173229"/>
    <w:rsid w:val="00184131"/>
    <w:rsid w:val="0018627C"/>
    <w:rsid w:val="001E1C6F"/>
    <w:rsid w:val="001F24FB"/>
    <w:rsid w:val="00207C98"/>
    <w:rsid w:val="00272817"/>
    <w:rsid w:val="002A5BC8"/>
    <w:rsid w:val="002A6114"/>
    <w:rsid w:val="002E1121"/>
    <w:rsid w:val="00314744"/>
    <w:rsid w:val="00325534"/>
    <w:rsid w:val="003327CD"/>
    <w:rsid w:val="00345413"/>
    <w:rsid w:val="0035102A"/>
    <w:rsid w:val="003704B2"/>
    <w:rsid w:val="003816FE"/>
    <w:rsid w:val="00395354"/>
    <w:rsid w:val="003D731D"/>
    <w:rsid w:val="00412791"/>
    <w:rsid w:val="00446107"/>
    <w:rsid w:val="00450491"/>
    <w:rsid w:val="00466725"/>
    <w:rsid w:val="004B4D0D"/>
    <w:rsid w:val="004B6FB4"/>
    <w:rsid w:val="004C336B"/>
    <w:rsid w:val="004C3A4B"/>
    <w:rsid w:val="004E5DF7"/>
    <w:rsid w:val="004F07BA"/>
    <w:rsid w:val="005117B3"/>
    <w:rsid w:val="00513388"/>
    <w:rsid w:val="005C46F8"/>
    <w:rsid w:val="005C7EA2"/>
    <w:rsid w:val="005E187C"/>
    <w:rsid w:val="006654E6"/>
    <w:rsid w:val="006B4163"/>
    <w:rsid w:val="006C10F5"/>
    <w:rsid w:val="006C7A23"/>
    <w:rsid w:val="006C7F64"/>
    <w:rsid w:val="006E3B64"/>
    <w:rsid w:val="00764ADD"/>
    <w:rsid w:val="007C3196"/>
    <w:rsid w:val="007C507F"/>
    <w:rsid w:val="007E1DCF"/>
    <w:rsid w:val="007F6E53"/>
    <w:rsid w:val="00817A7C"/>
    <w:rsid w:val="008401CE"/>
    <w:rsid w:val="008623FF"/>
    <w:rsid w:val="0087342A"/>
    <w:rsid w:val="00882FC3"/>
    <w:rsid w:val="008E5E6B"/>
    <w:rsid w:val="009122AC"/>
    <w:rsid w:val="0091393D"/>
    <w:rsid w:val="0095559F"/>
    <w:rsid w:val="009D15BD"/>
    <w:rsid w:val="009F2C8C"/>
    <w:rsid w:val="00A00B3C"/>
    <w:rsid w:val="00A57204"/>
    <w:rsid w:val="00A80914"/>
    <w:rsid w:val="00A83CFB"/>
    <w:rsid w:val="00AF42E5"/>
    <w:rsid w:val="00B01FBE"/>
    <w:rsid w:val="00B234CC"/>
    <w:rsid w:val="00B273D1"/>
    <w:rsid w:val="00B32418"/>
    <w:rsid w:val="00B623D9"/>
    <w:rsid w:val="00B800AD"/>
    <w:rsid w:val="00B91E4C"/>
    <w:rsid w:val="00BC7808"/>
    <w:rsid w:val="00BE5561"/>
    <w:rsid w:val="00C10D16"/>
    <w:rsid w:val="00C23079"/>
    <w:rsid w:val="00C32E25"/>
    <w:rsid w:val="00C42895"/>
    <w:rsid w:val="00C4597D"/>
    <w:rsid w:val="00C46487"/>
    <w:rsid w:val="00C4735B"/>
    <w:rsid w:val="00C508F8"/>
    <w:rsid w:val="00C62F75"/>
    <w:rsid w:val="00C766B9"/>
    <w:rsid w:val="00C822C2"/>
    <w:rsid w:val="00CA524E"/>
    <w:rsid w:val="00CD2215"/>
    <w:rsid w:val="00D07CF7"/>
    <w:rsid w:val="00D102C0"/>
    <w:rsid w:val="00D72CEB"/>
    <w:rsid w:val="00D94A7A"/>
    <w:rsid w:val="00DB0D55"/>
    <w:rsid w:val="00DC53A4"/>
    <w:rsid w:val="00DE661A"/>
    <w:rsid w:val="00DE6DE9"/>
    <w:rsid w:val="00DF503C"/>
    <w:rsid w:val="00E351E7"/>
    <w:rsid w:val="00E46F31"/>
    <w:rsid w:val="00E64307"/>
    <w:rsid w:val="00E71DF7"/>
    <w:rsid w:val="00EA1292"/>
    <w:rsid w:val="00EB6A10"/>
    <w:rsid w:val="00F7208D"/>
    <w:rsid w:val="00FB535E"/>
    <w:rsid w:val="00FD67DD"/>
    <w:rsid w:val="00FD74DC"/>
    <w:rsid w:val="75FE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Jiangxi Normal University</Company>
  <Pages>1</Pages>
  <Words>122</Words>
  <Characters>699</Characters>
  <Lines>5</Lines>
  <Paragraphs>1</Paragraphs>
  <TotalTime>4</TotalTime>
  <ScaleCrop>false</ScaleCrop>
  <LinksUpToDate>false</LinksUpToDate>
  <CharactersWithSpaces>820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2021-06-28T02:33:00Z</dcterms:created>
  <dc:creator>jxsd</dc:creator>
  <cp:lastModifiedBy>开心可乐</cp:lastModifiedBy>
  <cp:lastPrinted>2018-06-13T02:13:00Z</cp:lastPrinted>
  <dcterms:modified xsi:type="dcterms:W3CDTF">2023-09-11T02:40:01Z</dcterms:modified>
  <dc:title>定向培养硕士研究生协议书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7A45189D64404E869B0A2BA21F20C27C_13</vt:lpwstr>
  </property>
</Properties>
</file>