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附件2：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kern w:val="0"/>
          <w:sz w:val="30"/>
          <w:szCs w:val="30"/>
        </w:rPr>
        <w:t>江西师范大学“木铎金声”研究生教学技能竞赛之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“群英荟萃.瑶台争辉”片段教学竞赛报名表</w:t>
      </w:r>
    </w:p>
    <w:bookmarkEnd w:id="0"/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="1623" w:tblpY="2"/>
        <w:tblW w:w="9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763"/>
        <w:gridCol w:w="1647"/>
        <w:gridCol w:w="3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院</w:t>
            </w:r>
          </w:p>
        </w:tc>
        <w:tc>
          <w:tcPr>
            <w:tcW w:w="38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参赛类别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（文史；理工综合）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具体科目</w:t>
            </w:r>
          </w:p>
        </w:tc>
        <w:tc>
          <w:tcPr>
            <w:tcW w:w="38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箱</w:t>
            </w:r>
          </w:p>
        </w:tc>
        <w:tc>
          <w:tcPr>
            <w:tcW w:w="38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课题名称</w:t>
            </w:r>
          </w:p>
        </w:tc>
        <w:tc>
          <w:tcPr>
            <w:tcW w:w="8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片段教学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所用材料</w:t>
            </w:r>
          </w:p>
        </w:tc>
        <w:tc>
          <w:tcPr>
            <w:tcW w:w="82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（如：人教版高二英语上册第一课，Making a Difference，阅读部分）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片段教学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  纲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（教学目标、教学内容、教学过程、板书等）</w:t>
            </w:r>
          </w:p>
        </w:tc>
        <w:tc>
          <w:tcPr>
            <w:tcW w:w="82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29CA"/>
    <w:rsid w:val="018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2019-10-21T08:17:00Z</dcterms:created>
  <dc:creator>爱吃肉的sou子</dc:creator>
  <cp:lastModifiedBy>爱吃肉的sou子</cp:lastModifiedBy>
  <dcterms:modified xsi:type="dcterms:W3CDTF">2019-10-21T08:19:11Z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